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bookmarkStart w:id="0" w:name="_Toc257927836"/>
      <w:bookmarkStart w:id="1" w:name="_Toc288142093"/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ЕДИНЫЕ Требования 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>к содержанию, объему, структуре и оформлению</w:t>
      </w:r>
    </w:p>
    <w:p w:rsidR="00E235FD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выпускной квалификационной работы БАКАЛАВРА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>по кафедре истории</w:t>
      </w:r>
    </w:p>
    <w:p w:rsidR="00E235FD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для </w:t>
      </w:r>
      <w:proofErr w:type="gramStart"/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>обучающихся</w:t>
      </w:r>
      <w:proofErr w:type="gramEnd"/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 по направлению Подготовки 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 xml:space="preserve">44.03.05 Педагогическое образование 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  <w:t>(с Двумя профилями подготовки)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color w:val="FF0000"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/>
          <w:bCs/>
          <w:iCs/>
          <w:caps/>
          <w:color w:val="FF0000"/>
          <w:sz w:val="28"/>
          <w:szCs w:val="28"/>
          <w:lang w:eastAsia="ru-RU"/>
        </w:rPr>
        <w:t>набор 2021-2024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color w:val="FF0000"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/>
          <w:bCs/>
          <w:iCs/>
          <w:caps/>
          <w:color w:val="FF0000"/>
          <w:sz w:val="28"/>
          <w:szCs w:val="28"/>
          <w:lang w:eastAsia="ru-RU"/>
        </w:rPr>
        <w:t>ОЧНАЯ И заочная форма обучения</w:t>
      </w:r>
    </w:p>
    <w:p w:rsidR="00E235FD" w:rsidRPr="002A7CDA" w:rsidRDefault="00E235FD" w:rsidP="00E235FD">
      <w:pPr>
        <w:pStyle w:val="1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lang w:eastAsia="ru-RU"/>
        </w:rPr>
      </w:pPr>
    </w:p>
    <w:p w:rsidR="00E235FD" w:rsidRPr="002A7CDA" w:rsidRDefault="00E235FD" w:rsidP="00E235FD">
      <w:pPr>
        <w:pStyle w:val="1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Составители: </w:t>
      </w:r>
      <w:proofErr w:type="spellStart"/>
      <w:proofErr w:type="gramStart"/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Благодатских</w:t>
      </w:r>
      <w:proofErr w:type="spellEnd"/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И.М., канд. ист. наук, доцент;</w:t>
      </w:r>
      <w:proofErr w:type="gramEnd"/>
    </w:p>
    <w:p w:rsidR="00E235FD" w:rsidRPr="002A7CDA" w:rsidRDefault="00E235FD" w:rsidP="00E235FD">
      <w:pPr>
        <w:pStyle w:val="1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Содоль</w:t>
      </w:r>
      <w:proofErr w:type="spellEnd"/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В.А., канд. ист. наук, доцент. 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E235FD" w:rsidRPr="002A7CDA" w:rsidRDefault="00E235FD" w:rsidP="00E235FD">
      <w:pPr>
        <w:pStyle w:val="1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Утверждено на заседании кафедры истории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2A7CDA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Протокол № 2 от 29.09.2023 г.</w:t>
      </w:r>
    </w:p>
    <w:p w:rsidR="00E235FD" w:rsidRPr="002A7CDA" w:rsidRDefault="00E235FD" w:rsidP="00E235FD">
      <w:pPr>
        <w:pStyle w:val="1"/>
        <w:jc w:val="center"/>
        <w:rPr>
          <w:rFonts w:ascii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026D">
        <w:rPr>
          <w:rFonts w:ascii="Times New Roman" w:hAnsi="Times New Roman" w:cs="Times New Roman"/>
          <w:sz w:val="28"/>
          <w:szCs w:val="28"/>
          <w:lang w:eastAsia="ru-RU"/>
        </w:rPr>
        <w:t>Структура выпускной квалификационной работы бакалавра (далее – ВКРБ) включает следующие компоненты: титульный лист; содержание; введение; основной текст, разделенный на разделы; заключение; библиография; приложение (при наличии).</w:t>
      </w:r>
      <w:proofErr w:type="gramEnd"/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Титульный лист ВКРБ оформляется по установленному образцу. 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«</w:t>
      </w:r>
      <w:r w:rsidRPr="00DC026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Введении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необходимо отразить следующие рубрики: </w:t>
      </w:r>
      <w:r w:rsidRPr="00DC026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1) Актуальность темы; 2) Цель; 3) Задачи; 4) Территориальные границы; 5) Хронологические рамки; 6) Историография темы; 7) </w:t>
      </w:r>
      <w:proofErr w:type="spellStart"/>
      <w:r w:rsidRPr="00DC026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Источниковая</w:t>
      </w:r>
      <w:proofErr w:type="spellEnd"/>
      <w:r w:rsidRPr="00DC026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основа; 8) Структура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Рубрики введения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тексте работы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выделяются полужирным курсивом.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</w:t>
      </w:r>
      <w:proofErr w:type="spellStart"/>
      <w:r w:rsidRPr="00DC026D">
        <w:rPr>
          <w:rFonts w:ascii="Times New Roman" w:hAnsi="Times New Roman" w:cs="Times New Roman"/>
          <w:sz w:val="28"/>
          <w:szCs w:val="28"/>
          <w:lang w:eastAsia="ru-RU"/>
        </w:rPr>
        <w:t>источниковой</w:t>
      </w:r>
      <w:proofErr w:type="spellEnd"/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основы ВКРБ могут выступать опубликованные или выявленные </w:t>
      </w:r>
      <w:proofErr w:type="gramStart"/>
      <w:r w:rsidRPr="00DC026D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письменные, аудиовизуальные, электронные документы различных видов, источники личного происхождения и др.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>В основном тексте ВКРБ должно быть предметно изложено состояние проблемы, которой посвящена данная работа. Основной текст состоит, как правило, из двух-трех разделов, которые в свою очередь могут включать два-три подраздела. При выделении разделов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подразделов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рекомендуется руководствоваться </w:t>
      </w:r>
      <w:r w:rsidRPr="00DC026D">
        <w:rPr>
          <w:rFonts w:ascii="Times New Roman" w:hAnsi="Times New Roman" w:cs="Times New Roman"/>
          <w:sz w:val="28"/>
          <w:szCs w:val="28"/>
        </w:rPr>
        <w:t>хронологическим или проблемным принципами. Каждый раздел как самостоятельная часть ВКРБ должен являться законченным текстом, имеющим вступление, изложение основного содержания и выводы по материалу раздела.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>В «</w:t>
      </w:r>
      <w:r w:rsidRPr="00DC02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Заключении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» ВКРБ отражаются основные выводы и результаты, полученные в ходе проведенного исследования.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>После заключения располагается «</w:t>
      </w:r>
      <w:r w:rsidRPr="00DC02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Библиография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». Количество использованных источников и исследований свидетельствует о глубине проработанности поставленной проблемы и является важным критерием для оценки ВКРБ.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0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C02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Приложение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» располагают после «</w:t>
      </w:r>
      <w:r w:rsidRPr="00DC02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Библиографии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», его цель – избежать излишней нагрузки текста различными аналитическими, документальными, статистическими, графическими и т. п. материалами, которые не содержат основную информацию.</w:t>
      </w:r>
      <w:proofErr w:type="gramEnd"/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Содержащие в этом разделе материалы должны быть связаны с основным текстом указаниями на номер материала, помещенными в скобках, например: (</w:t>
      </w:r>
      <w:proofErr w:type="gramStart"/>
      <w:r w:rsidRPr="00DC026D">
        <w:rPr>
          <w:rFonts w:ascii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DC026D">
        <w:rPr>
          <w:rFonts w:ascii="Times New Roman" w:hAnsi="Times New Roman" w:cs="Times New Roman"/>
          <w:sz w:val="28"/>
          <w:szCs w:val="28"/>
          <w:lang w:eastAsia="ru-RU"/>
        </w:rPr>
        <w:t>. Приложение, № 5).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Рекомендуемый объем ВКРБ </w:t>
      </w:r>
      <w:r w:rsidRPr="0017628D">
        <w:rPr>
          <w:rFonts w:ascii="Times New Roman" w:hAnsi="Times New Roman" w:cs="Times New Roman"/>
          <w:sz w:val="28"/>
          <w:szCs w:val="28"/>
        </w:rPr>
        <w:t xml:space="preserve">– </w:t>
      </w:r>
      <w:r w:rsidRPr="0017628D">
        <w:rPr>
          <w:rFonts w:ascii="Times New Roman" w:hAnsi="Times New Roman" w:cs="Times New Roman"/>
          <w:b/>
          <w:bCs/>
          <w:sz w:val="28"/>
          <w:szCs w:val="28"/>
        </w:rPr>
        <w:t>50–70 страниц</w:t>
      </w:r>
      <w:r w:rsidRPr="00DC026D">
        <w:rPr>
          <w:rFonts w:ascii="Times New Roman" w:hAnsi="Times New Roman" w:cs="Times New Roman"/>
          <w:sz w:val="28"/>
          <w:szCs w:val="28"/>
        </w:rPr>
        <w:t xml:space="preserve"> печатного текста без библиографии и приложения.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должна быть напечатана на одной стороне листа белой бумаги формата А</w:t>
      </w:r>
      <w:proofErr w:type="gramStart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Цвет шрифта – черный, кегль 14, полуторный междустрочный интервал, гарнитура шрифта –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Размеры верхнего и нижнего полей – 20 мм, левого поля – 30 мм, правого – 15 мм. Абзацный отступ – 1,25 см. Основной текст работы должен быть выровнен по ширине.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>Для акцентирования внимания на определенных терминах разрешается использование в работе выделения полужирным шрифтом и курсивом.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>Нумерация страниц производится сквозным способом по всему тексту работы, начиная с титульного листа, но цифры печатаются только со второго листа (в нижнем правом углу).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ВКРБ начинается с титульного листа, на котором указываются: сведения об учебном учреждении, где выполнена работа, название темы, вид выполненной работы, номер группы обучающегося, фамилия, имя отчество, а также фамилия, инициалы, ученая степень и должность научного руководителя, город и год выполнения работы.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02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Приложении 1 приведен образец оформления титульного листа.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второй странице работы размещается 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C02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Содержание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», в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которое входят названия и номера начальных страниц всех структурных частей работы (за исключением титульного листа). </w:t>
      </w:r>
      <w:r w:rsidRPr="00DC026D">
        <w:rPr>
          <w:rFonts w:ascii="Times New Roman" w:hAnsi="Times New Roman" w:cs="Times New Roman"/>
          <w:i/>
          <w:iCs/>
          <w:sz w:val="28"/>
          <w:szCs w:val="28"/>
        </w:rPr>
        <w:t>В Приложении 2 приведен образец оформления «Содержания».</w:t>
      </w:r>
    </w:p>
    <w:p w:rsidR="00A839DE" w:rsidRPr="00DC026D" w:rsidRDefault="00A839DE" w:rsidP="00B11A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Заголовки структурных элементов ВКРБ – </w:t>
      </w:r>
      <w:r w:rsidRPr="00DC02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«СОДЕРЖАНИЕ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«ЗАКЛЮЧЕНИЕ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БИБЛИОГРАФИЯ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а также названия разделов основной части следует располагать в середине строки без абзацного отступа, без точки в конце и печатать прописными буквами полужирным шрифтом.</w:t>
      </w:r>
    </w:p>
    <w:p w:rsidR="00A839DE" w:rsidRPr="00DC026D" w:rsidRDefault="00A839DE" w:rsidP="00B11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Разделы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по</w:t>
      </w:r>
      <w:r w:rsidR="00E235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разделы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работы должны иметь заголовки, которые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не  совпада</w:t>
      </w:r>
      <w:r w:rsidR="00E235FD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т по своей формулировке ни друг с другом, ни с названием темы ВКРБ. Формулировка заголовков должна быть содержательной и краткой.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Нумерация разделов и их название обозначается арабской цифрой и прописными буквами полужирным шрифтом. Заголовок раздела отделяется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заголовка подраздела, как и заголовок подраздела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текста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двумя «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enter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 Разделы должны иметь сквозную порядковую нумерацию в пределах всего текста. Те</w:t>
      </w:r>
      <w:proofErr w:type="gramStart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кст вв</w:t>
      </w:r>
      <w:proofErr w:type="gramEnd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едения, разделов, заключения, библиографии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приложения необходимо начинать с нового листа. </w:t>
      </w:r>
    </w:p>
    <w:p w:rsidR="00A839DE" w:rsidRDefault="00A839DE" w:rsidP="00B11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Важным моментом при написании ВКРБ является оформление ссылок на используемые публикации. Библиографическая ссылка – это описание 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источника цитаты, ее назначение – указание на источник используемого материала. Рекомендуется постраничная (подстрочная) ссылка, то есть в тексте, после окончания цитаты ставится соответствующее цифровое обозначение (арабскими цифрами) и внизу страницы указываются полные выходные данные источника, включая страницу, на которой располагается цитата. </w:t>
      </w:r>
      <w:r w:rsidRPr="00AC0F59">
        <w:rPr>
          <w:rFonts w:ascii="Times New Roman" w:hAnsi="Times New Roman" w:cs="Times New Roman"/>
          <w:sz w:val="28"/>
          <w:szCs w:val="28"/>
          <w:lang w:eastAsia="ru-RU"/>
        </w:rPr>
        <w:t>Рекомендуется использовать автоматическую сквозную нумерацию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>, ссылка приводится кеглем 10, с одинарным межстрочным интервалом</w:t>
      </w:r>
      <w:r w:rsidRPr="00AC0F5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839DE" w:rsidRPr="00DC026D" w:rsidRDefault="00A839DE" w:rsidP="00B11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При составлении библиографических ссылок следует руководствоваться требованиями и правилами стандарта ГОСТ </w:t>
      </w:r>
      <w:proofErr w:type="gramStart"/>
      <w:r w:rsidRPr="00DC026D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7.0.5–2008 «Система стандартов по информации, библиотечному и издательскому делу. Библиографическая ссылка. Общие требования и правила составления». При первом упоминании публикации приводится ее полное библиографическое описание, при втором и последующих упоминаниях указывается автор, название и номер страницы с цитируемым текстом.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Обязательным элементом структуры ВКРБ является </w:t>
      </w:r>
      <w:r w:rsidRPr="00DC02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«БИБЛИОГРАФИЯ», 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которая позволяет автору документально подтвердить достоверность приводимых материалов и показывает степень изученности проблемы.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структуру «</w:t>
      </w:r>
      <w:r w:rsidRPr="00DC026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Библиографии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включены следующие рубрики: И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сточники; Исследования; Обобщающие, справочные и учебные издания.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необходимости, с учетом специфики темы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ВКРБ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«</w:t>
      </w:r>
      <w:r w:rsidRPr="00DC026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БиблиографиЮ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могут быть внесены дополнительные рубрики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Первоисточники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DC026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DC02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ублицистика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» и др.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Источники располагаются по алфавиту вне зависимости от их вида, не нумеруются, каждый новый источник записывается с абзаца (отступа).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026D">
        <w:rPr>
          <w:rFonts w:ascii="Times New Roman" w:hAnsi="Times New Roman" w:cs="Times New Roman"/>
          <w:i/>
          <w:iCs/>
          <w:sz w:val="28"/>
          <w:szCs w:val="28"/>
        </w:rPr>
        <w:t>Образец оформления библиографического описания источников приведен в Приложении 3</w:t>
      </w:r>
      <w:r w:rsidRPr="00DC026D">
        <w:rPr>
          <w:rFonts w:ascii="Times New Roman" w:hAnsi="Times New Roman" w:cs="Times New Roman"/>
          <w:sz w:val="28"/>
          <w:szCs w:val="28"/>
        </w:rPr>
        <w:t>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Исследования – монографии, сборники статей (трудов), статьи в научных изданиях, диссертации и авторефераты диссертаций. </w:t>
      </w:r>
      <w:r w:rsidRPr="00DC026D">
        <w:rPr>
          <w:rFonts w:ascii="Times New Roman" w:hAnsi="Times New Roman" w:cs="Times New Roman"/>
          <w:i/>
          <w:iCs/>
          <w:sz w:val="28"/>
          <w:szCs w:val="28"/>
        </w:rPr>
        <w:t xml:space="preserve">Образец оформления библиографического описания исследований </w:t>
      </w:r>
      <w:proofErr w:type="gramStart"/>
      <w:r w:rsidRPr="00DC026D">
        <w:rPr>
          <w:rFonts w:ascii="Times New Roman" w:hAnsi="Times New Roman" w:cs="Times New Roman"/>
          <w:i/>
          <w:iCs/>
          <w:sz w:val="28"/>
          <w:szCs w:val="28"/>
        </w:rPr>
        <w:t>см</w:t>
      </w:r>
      <w:proofErr w:type="gramEnd"/>
      <w:r w:rsidRPr="00DC026D">
        <w:rPr>
          <w:rFonts w:ascii="Times New Roman" w:hAnsi="Times New Roman" w:cs="Times New Roman"/>
          <w:i/>
          <w:iCs/>
          <w:sz w:val="28"/>
          <w:szCs w:val="28"/>
        </w:rPr>
        <w:t>. Приложение 4.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DC026D">
        <w:rPr>
          <w:rFonts w:ascii="Times New Roman" w:hAnsi="Times New Roman" w:cs="Times New Roman"/>
          <w:sz w:val="28"/>
          <w:szCs w:val="28"/>
          <w:lang w:eastAsia="ru-RU"/>
        </w:rPr>
        <w:t>Обобщающие, справочные и учебные издания – обобщающие труды, энциклопедии, словари, справочники, учебники, учебные и учебно-методические пособия, методические рекомендации.</w:t>
      </w:r>
      <w:proofErr w:type="gramEnd"/>
      <w:r w:rsidRPr="00DC026D">
        <w:rPr>
          <w:rFonts w:ascii="Times New Roman" w:hAnsi="Times New Roman" w:cs="Times New Roman"/>
          <w:i/>
          <w:iCs/>
          <w:sz w:val="28"/>
          <w:szCs w:val="28"/>
        </w:rPr>
        <w:t xml:space="preserve"> Образец библиографического описания обобщающих, справочных и учебных изданий </w:t>
      </w:r>
      <w:proofErr w:type="gramStart"/>
      <w:r w:rsidRPr="00DC026D">
        <w:rPr>
          <w:rFonts w:ascii="Times New Roman" w:hAnsi="Times New Roman" w:cs="Times New Roman"/>
          <w:i/>
          <w:iCs/>
          <w:sz w:val="28"/>
          <w:szCs w:val="28"/>
        </w:rPr>
        <w:t>см</w:t>
      </w:r>
      <w:proofErr w:type="gramEnd"/>
      <w:r w:rsidRPr="00DC026D">
        <w:rPr>
          <w:rFonts w:ascii="Times New Roman" w:hAnsi="Times New Roman" w:cs="Times New Roman"/>
          <w:i/>
          <w:iCs/>
          <w:sz w:val="28"/>
          <w:szCs w:val="28"/>
        </w:rPr>
        <w:t>. Приложение 5.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  <w:lang w:eastAsia="ru-RU"/>
        </w:rPr>
        <w:t>Внутри каждого раздела «</w:t>
      </w:r>
      <w:r w:rsidRPr="00DC026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Библиографии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 xml:space="preserve">» библиографические описания располагаются строго в алфавитном порядке по фамилии авторов или, если автор не указан, по названию работы без нумерации. Источники и литература на иностранных языках размещается в алфавитном порядке в конце списка каждой рубрики. </w:t>
      </w:r>
      <w:r w:rsidRPr="00DC026D">
        <w:rPr>
          <w:rFonts w:ascii="Times New Roman" w:hAnsi="Times New Roman" w:cs="Times New Roman"/>
          <w:i/>
          <w:iCs/>
          <w:sz w:val="28"/>
          <w:szCs w:val="28"/>
        </w:rPr>
        <w:t>В Приложении 6 приведен образец оформления «Библиографии».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– заключительная часть работы, которая имеет дополнительное, обычно справочное значение, но нередко является необходимой для освещения темы, размещается после библиографии. В «</w:t>
      </w:r>
      <w:r w:rsidRPr="00DC026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Приложении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могут помещаться копии документов, таблицы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карты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пр. Каждый документ приложения должен начинаться с новой страницы и порядкового номера, обозначенного арабскими цифрами</w:t>
      </w:r>
      <w:r w:rsidRPr="00DC026D">
        <w:rPr>
          <w:rFonts w:ascii="Times New Roman" w:hAnsi="Times New Roman" w:cs="Times New Roman"/>
          <w:sz w:val="28"/>
          <w:szCs w:val="28"/>
          <w:lang w:eastAsia="ru-RU"/>
        </w:rPr>
        <w:t>. З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аголовок документа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записывают по центру страницы, с прописной буквы и отдельной строкой. При этом в конце документа указывается источник, откуда заимствован данный материал (например, Приведено </w:t>
      </w:r>
      <w:proofErr w:type="gramStart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C02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:…..).</w:t>
      </w:r>
    </w:p>
    <w:p w:rsidR="00A839DE" w:rsidRPr="00DC026D" w:rsidRDefault="00A839DE" w:rsidP="00B11AD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026D">
        <w:rPr>
          <w:rFonts w:cs="Times New Roman"/>
          <w:sz w:val="28"/>
          <w:szCs w:val="28"/>
        </w:rPr>
        <w:br w:type="page"/>
      </w:r>
      <w:r w:rsidRPr="00DC026D">
        <w:rPr>
          <w:sz w:val="28"/>
          <w:szCs w:val="28"/>
        </w:rPr>
        <w:lastRenderedPageBreak/>
        <w:t>1</w:t>
      </w:r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Образец оформления титульного листа</w:t>
      </w: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288142095"/>
      <w:bookmarkStart w:id="3" w:name="_Toc257927838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«ПРИДНЕСТРОВСКИЙ ГОСУДАРСТВЕННЫЙ УНИВЕРСИТЕТ им. Т. Г. ШЕВЧЕНКО»</w:t>
      </w:r>
    </w:p>
    <w:p w:rsidR="007A4482" w:rsidRDefault="007A4482" w:rsidP="007A44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ГОСУДАРСТВЕННОГО УПРАВЛЕНИЯ </w:t>
      </w: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СОЦИАЛЬНО-ГУМАНИТАРНЫХ НАУК</w:t>
      </w:r>
    </w:p>
    <w:p w:rsidR="007A4482" w:rsidRDefault="007A4482" w:rsidP="007A44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ИСТОРИИ</w:t>
      </w: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Pr="00DC026D" w:rsidRDefault="007A4482" w:rsidP="007A44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sz w:val="28"/>
          <w:szCs w:val="28"/>
        </w:rPr>
        <w:t>ТЕМА ВЫПУСКНОЙ КВАЛИФИКАЦИОННОЙ РАБОТЫ</w:t>
      </w:r>
    </w:p>
    <w:p w:rsidR="007A4482" w:rsidRPr="00DC026D" w:rsidRDefault="007A4482" w:rsidP="007A44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sz w:val="28"/>
          <w:szCs w:val="28"/>
        </w:rPr>
        <w:t>БАКАЛАВРА</w:t>
      </w: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6.44.03.05 Педагогическое образование (с двумя профилями подготовки)</w:t>
      </w: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 </w:t>
      </w: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«История» и «Обществознание» </w:t>
      </w: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 бакалавра</w:t>
      </w: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Theme="minorHAnsi" w:hAnsiTheme="minorHAnsi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 ______</w:t>
      </w: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 20____ г.</w:t>
      </w:r>
    </w:p>
    <w:p w:rsidR="007A4482" w:rsidRDefault="007A4482" w:rsidP="007A448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Тирасполь, 2026</w:t>
      </w:r>
    </w:p>
    <w:p w:rsidR="007A4482" w:rsidRDefault="007A4482" w:rsidP="007A448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 выполнена на кафедре истории </w:t>
      </w:r>
      <w:r>
        <w:rPr>
          <w:rFonts w:ascii="Times New Roman" w:hAnsi="Times New Roman" w:cs="Times New Roman"/>
          <w:sz w:val="28"/>
          <w:szCs w:val="28"/>
        </w:rPr>
        <w:br/>
        <w:t>факультета государственного управления и социально-гуманитарных наук Государственного образовательного учреждения «Приднестровский государственный университет им. Т. Г. Шевченко».</w:t>
      </w:r>
    </w:p>
    <w:p w:rsidR="007A4482" w:rsidRDefault="007A4482" w:rsidP="007A448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Допущена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защите решением заседания кафедры истории (протокол  № ____ от «____» ____________ 20____ г.).</w:t>
      </w:r>
    </w:p>
    <w:p w:rsidR="007A4482" w:rsidRDefault="007A4482" w:rsidP="007A448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P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4482">
        <w:rPr>
          <w:rFonts w:ascii="Times New Roman" w:hAnsi="Times New Roman" w:cs="Times New Roman"/>
          <w:b/>
          <w:sz w:val="28"/>
          <w:szCs w:val="28"/>
        </w:rPr>
        <w:t>ФИО полностью,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студент группы ИГ21ДР62ИС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P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</w:rPr>
        <w:tab/>
      </w:r>
      <w:r w:rsidRPr="007A4482">
        <w:rPr>
          <w:rFonts w:ascii="Times New Roman" w:hAnsi="Times New Roman" w:cs="Times New Roman"/>
          <w:b/>
          <w:sz w:val="28"/>
          <w:szCs w:val="28"/>
        </w:rPr>
        <w:t>ФИО полностью,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кандидат исторических наук, доцент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82" w:rsidRP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зав. кафедрой: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A4482">
        <w:rPr>
          <w:rFonts w:ascii="Times New Roman" w:hAnsi="Times New Roman" w:cs="Times New Roman"/>
          <w:b/>
          <w:sz w:val="28"/>
          <w:szCs w:val="28"/>
        </w:rPr>
        <w:t>Слободянюк</w:t>
      </w:r>
      <w:proofErr w:type="spellEnd"/>
      <w:r w:rsidRPr="007A4482">
        <w:rPr>
          <w:rFonts w:ascii="Times New Roman" w:hAnsi="Times New Roman" w:cs="Times New Roman"/>
          <w:b/>
          <w:sz w:val="28"/>
          <w:szCs w:val="28"/>
        </w:rPr>
        <w:t xml:space="preserve"> Га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7A4482">
        <w:rPr>
          <w:rFonts w:ascii="Times New Roman" w:hAnsi="Times New Roman" w:cs="Times New Roman"/>
          <w:b/>
          <w:sz w:val="28"/>
          <w:szCs w:val="28"/>
        </w:rPr>
        <w:t>ина Евгеньевна,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кандидат исторических наук, доцент</w:t>
      </w:r>
    </w:p>
    <w:p w:rsidR="007A4482" w:rsidRDefault="007A4482" w:rsidP="007A4482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7A4482" w:rsidRDefault="007A4482" w:rsidP="007A4482">
      <w:pPr>
        <w:spacing w:line="384" w:lineRule="auto"/>
        <w:rPr>
          <w:rFonts w:ascii="Times New Roman" w:hAnsi="Times New Roman" w:cs="Times New Roman"/>
          <w:b/>
          <w:sz w:val="28"/>
          <w:szCs w:val="28"/>
        </w:rPr>
      </w:pPr>
    </w:p>
    <w:p w:rsidR="007A4482" w:rsidRDefault="007A4482" w:rsidP="007A4482">
      <w:pPr>
        <w:spacing w:line="384" w:lineRule="auto"/>
        <w:rPr>
          <w:rFonts w:ascii="Times New Roman" w:hAnsi="Times New Roman" w:cs="Times New Roman"/>
          <w:b/>
          <w:sz w:val="28"/>
          <w:szCs w:val="28"/>
        </w:rPr>
      </w:pPr>
    </w:p>
    <w:p w:rsidR="007A4482" w:rsidRDefault="007A4482" w:rsidP="007A4482">
      <w:pPr>
        <w:spacing w:line="384" w:lineRule="auto"/>
        <w:rPr>
          <w:rFonts w:ascii="Times New Roman" w:hAnsi="Times New Roman" w:cs="Times New Roman"/>
          <w:b/>
          <w:sz w:val="28"/>
          <w:szCs w:val="28"/>
        </w:rPr>
      </w:pPr>
    </w:p>
    <w:p w:rsidR="007A4482" w:rsidRDefault="007A4482" w:rsidP="007A4482">
      <w:pPr>
        <w:spacing w:line="384" w:lineRule="auto"/>
        <w:rPr>
          <w:rFonts w:ascii="Times New Roman" w:hAnsi="Times New Roman" w:cs="Times New Roman"/>
          <w:b/>
          <w:sz w:val="28"/>
          <w:szCs w:val="28"/>
        </w:rPr>
      </w:pPr>
    </w:p>
    <w:p w:rsidR="007A4482" w:rsidRDefault="007A4482" w:rsidP="007A4482">
      <w:pPr>
        <w:spacing w:line="384" w:lineRule="auto"/>
        <w:rPr>
          <w:rFonts w:ascii="Times New Roman" w:hAnsi="Times New Roman" w:cs="Times New Roman"/>
          <w:b/>
          <w:sz w:val="28"/>
          <w:szCs w:val="28"/>
        </w:rPr>
      </w:pPr>
    </w:p>
    <w:p w:rsidR="00A839DE" w:rsidRPr="00DC026D" w:rsidRDefault="00A839DE" w:rsidP="00B11ADC">
      <w:pPr>
        <w:pStyle w:val="1"/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4" w:name="_Toc257927839"/>
      <w:bookmarkStart w:id="5" w:name="_Toc288142096"/>
      <w:bookmarkEnd w:id="2"/>
      <w:bookmarkEnd w:id="3"/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2. Образец оформления </w:t>
      </w:r>
      <w:bookmarkEnd w:id="4"/>
      <w:bookmarkEnd w:id="5"/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содержания</w:t>
      </w: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9DE" w:rsidRPr="00DC026D" w:rsidRDefault="00A839DE" w:rsidP="00DC026D">
      <w:pPr>
        <w:pStyle w:val="1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A839DE" w:rsidRPr="00DC026D" w:rsidRDefault="00A839DE" w:rsidP="00DC026D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Pr="00E235FD" w:rsidRDefault="00A839DE" w:rsidP="00DC026D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8928"/>
        <w:gridCol w:w="643"/>
      </w:tblGrid>
      <w:tr w:rsidR="00A839DE" w:rsidRPr="00E235FD">
        <w:trPr>
          <w:trHeight w:val="370"/>
        </w:trPr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ВВЕДЕНИЕ</w:t>
            </w: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 НАЗВАНИЕ РАЗДЕЛА</w:t>
            </w: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………………………………………………..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 Название подраздела 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 Название подраздела 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 НАЗВАНИЕ РАЗДЕЛА</w:t>
            </w: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………………………………………………..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 Название подраздела 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 Название подраздела 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 НАЗВАНИЕ РАЗДЕЛА</w:t>
            </w: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 Название подраздела 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3.2. Название подраздела ………………………………………………….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ЗАКЛЮЧЕНИЕ</w:t>
            </w: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…………………………………………………………...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БИБЛИОГРАФИЯ</w:t>
            </w: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………………………………………………………..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A839DE" w:rsidRPr="00E235FD">
        <w:tc>
          <w:tcPr>
            <w:tcW w:w="8928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…………………………………………………………...</w:t>
            </w:r>
          </w:p>
        </w:tc>
        <w:tc>
          <w:tcPr>
            <w:tcW w:w="643" w:type="dxa"/>
          </w:tcPr>
          <w:p w:rsidR="00A839DE" w:rsidRPr="00E235FD" w:rsidRDefault="00A839DE" w:rsidP="005A7676">
            <w:pPr>
              <w:pStyle w:val="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3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</w:tbl>
    <w:p w:rsidR="00A839DE" w:rsidRPr="00E235FD" w:rsidRDefault="00A839DE" w:rsidP="00DC026D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DC026D">
      <w:pPr>
        <w:pStyle w:val="10"/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235FD">
        <w:rPr>
          <w:rFonts w:ascii="Times New Roman" w:hAnsi="Times New Roman" w:cs="Times New Roman"/>
          <w:sz w:val="28"/>
          <w:szCs w:val="28"/>
        </w:rPr>
        <w:br w:type="page"/>
      </w:r>
      <w:r w:rsidRPr="00DC026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DC026D">
        <w:rPr>
          <w:rFonts w:ascii="Times New Roman" w:hAnsi="Times New Roman" w:cs="Times New Roman"/>
          <w:sz w:val="28"/>
          <w:szCs w:val="28"/>
        </w:rPr>
        <w:t xml:space="preserve"> </w:t>
      </w:r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оформления библиографического описания источников</w:t>
      </w: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B11A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Беседа председателя Совета народных комиссаров и народного комиссара иностранных дел тов. Молотова В.М. с германским послом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Шуленбургом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. Берлин, 13 ноября 1940 г. // Новая и новейшая история. 1993.  № 5. С. 69–99.</w:t>
      </w:r>
    </w:p>
    <w:p w:rsidR="00A839DE" w:rsidRPr="00DC026D" w:rsidRDefault="00A839DE" w:rsidP="00B11AD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>Справка об организации совхозов на базе колхозов. В сб.: Президиум ЦК КПСС. 1954–1964. Черновые протокольные записи заседаний. Стенограммы. Постановления. В 3 т. Т. 3. Постановления. 1959–1964. М., 2015. С. 154.</w:t>
      </w:r>
    </w:p>
    <w:p w:rsidR="00A839DE" w:rsidRPr="00DC026D" w:rsidRDefault="00A839DE" w:rsidP="00B11AD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Письмо студента Нижнетагильского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горнометаллургического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техникума М.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Корякова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И.В. Сталину о ситуации в Свердловской области. 3 октября 1934 г. </w:t>
      </w:r>
      <w:r w:rsidRPr="00DC026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C026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http://istmat.info/node/43393</w:t>
        </w:r>
      </w:hyperlink>
      <w:r w:rsidRPr="00DC026D">
        <w:rPr>
          <w:rFonts w:ascii="Times New Roman" w:hAnsi="Times New Roman" w:cs="Times New Roman"/>
          <w:sz w:val="28"/>
          <w:szCs w:val="28"/>
        </w:rPr>
        <w:t xml:space="preserve"> (дата обращения: 17.10.2017).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>Всеобщее осуществление права народов на самоопределение: резолюция Генеральной Ассамбл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 xml:space="preserve">Н от 16 дек. 1991 г. № 4688. </w:t>
      </w:r>
      <w:r w:rsidRPr="00DC026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C026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daccess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dds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ny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RESOLUTION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GEN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NR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0/586/19/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IMG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 xml:space="preserve">/ 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NR</w:t>
        </w:r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>058619.</w:t>
        </w:r>
        <w:proofErr w:type="spellStart"/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  <w:r w:rsidRPr="00DC026D">
          <w:rPr>
            <w:rStyle w:val="a3"/>
            <w:rFonts w:ascii="Times New Roman" w:hAnsi="Times New Roman" w:cs="Times New Roman"/>
            <w:sz w:val="28"/>
            <w:szCs w:val="28"/>
          </w:rPr>
          <w:t xml:space="preserve"> ?</w:t>
        </w:r>
        <w:proofErr w:type="spellStart"/>
        <w:r w:rsidRPr="00DC02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OpenElement</w:t>
        </w:r>
        <w:proofErr w:type="spellEnd"/>
      </w:hyperlink>
      <w:r w:rsidRPr="00DC026D">
        <w:rPr>
          <w:rFonts w:ascii="Times New Roman" w:hAnsi="Times New Roman" w:cs="Times New Roman"/>
          <w:sz w:val="28"/>
          <w:szCs w:val="28"/>
        </w:rPr>
        <w:t xml:space="preserve"> (дата обращения: 30.10.2015).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>Национальный архив Республики Молдова. Ф. 680. Оп. 1. Д. 4233. Л. 611.</w:t>
      </w:r>
    </w:p>
    <w:p w:rsidR="00A839DE" w:rsidRPr="00DC026D" w:rsidRDefault="00A839DE" w:rsidP="00B11ADC">
      <w:pPr>
        <w:pStyle w:val="1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B11ADC">
      <w:pPr>
        <w:pStyle w:val="10"/>
        <w:spacing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Образец оформления библиографического описания исследований</w:t>
      </w: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839DE" w:rsidRPr="00DC026D" w:rsidRDefault="00A839DE" w:rsidP="00B11ADC">
      <w:pPr>
        <w:pStyle w:val="1"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Образец библиографического описания монографии</w:t>
      </w: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Книга одного автора</w:t>
      </w:r>
    </w:p>
    <w:p w:rsidR="00A839DE" w:rsidRPr="00DC026D" w:rsidRDefault="00A839DE" w:rsidP="00B11ADC">
      <w:pPr>
        <w:pStyle w:val="1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Шорников П.М. Молдавская самобытность. Тирасполь, 2007. 400 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>.</w:t>
      </w:r>
    </w:p>
    <w:p w:rsidR="00A839DE" w:rsidRPr="00DC026D" w:rsidRDefault="00A839DE" w:rsidP="00B11ADC">
      <w:pPr>
        <w:pStyle w:val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Книга двух-трех авторов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Исламов Т.М.,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Покивайлова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Т.А. Восточная Европа в силовом поле великих держав. Трансильванский вопрос. 1940–1946 гг. М., 2008. 240 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>.</w:t>
      </w:r>
    </w:p>
    <w:p w:rsidR="00A839DE" w:rsidRPr="00DC026D" w:rsidRDefault="00A839DE" w:rsidP="00B11ADC">
      <w:pPr>
        <w:pStyle w:val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Книга четырех и более авторов</w:t>
      </w:r>
    </w:p>
    <w:p w:rsidR="00A839DE" w:rsidRPr="00DC026D" w:rsidRDefault="00A839DE" w:rsidP="00B11ADC">
      <w:pPr>
        <w:pStyle w:val="1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Шишелина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, Л. Н., Бухарин Н.И. и др.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Вишеградская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Европа: откуда и куда? Два десятилетия по пути реформ в Венгрии, Польше, Словакии и Чехии. М., 2010. 266 с.</w:t>
      </w:r>
    </w:p>
    <w:p w:rsidR="00A839DE" w:rsidRPr="00DC026D" w:rsidRDefault="00A839DE" w:rsidP="00B11ADC">
      <w:pPr>
        <w:pStyle w:val="1"/>
        <w:tabs>
          <w:tab w:val="left" w:pos="567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839DE" w:rsidRPr="00DC026D" w:rsidRDefault="00A839DE" w:rsidP="00B11ADC">
      <w:pPr>
        <w:pStyle w:val="1"/>
        <w:tabs>
          <w:tab w:val="left" w:pos="567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Образец библиографического описания научной статьи</w:t>
      </w:r>
    </w:p>
    <w:p w:rsidR="00A839DE" w:rsidRPr="00DC026D" w:rsidRDefault="00A839DE" w:rsidP="00B11ADC">
      <w:pPr>
        <w:pStyle w:val="1"/>
        <w:tabs>
          <w:tab w:val="left" w:pos="567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В журнале</w:t>
      </w:r>
    </w:p>
    <w:p w:rsidR="00A839DE" w:rsidRPr="00DC026D" w:rsidRDefault="00A839DE" w:rsidP="00B11ADC">
      <w:pPr>
        <w:pStyle w:val="1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Назария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Сфатул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Цэрий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, «Объединение» с Румынией и отношение к нему молдаван и нацменьшинств Бессарабии (1917–1918 гг.) // Русин. 2013. № 3. С. 138–154.</w:t>
      </w:r>
    </w:p>
    <w:p w:rsidR="00A839DE" w:rsidRPr="00DC026D" w:rsidRDefault="00A839DE" w:rsidP="00B11ADC">
      <w:pPr>
        <w:pStyle w:val="1"/>
        <w:tabs>
          <w:tab w:val="left" w:pos="567"/>
        </w:tabs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В сборнике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Михуткина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И.В. Украинский Брестский мир // Восточная Европа после Версаля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 xml:space="preserve"> сб.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>2007. С. 8–44.</w:t>
      </w:r>
    </w:p>
    <w:p w:rsidR="00A839DE" w:rsidRPr="00DC026D" w:rsidRDefault="00A839DE" w:rsidP="00B11ADC">
      <w:pPr>
        <w:pStyle w:val="1"/>
        <w:tabs>
          <w:tab w:val="left" w:pos="567"/>
        </w:tabs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сборнике научной конференции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Чернявский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С.И. Восточная политика Румынии в постсоветский период // Восточная политика Румынии в прошлом и настоящем (конец </w:t>
      </w:r>
      <w:r w:rsidRPr="00DC026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C026D">
        <w:rPr>
          <w:rFonts w:ascii="Times New Roman" w:hAnsi="Times New Roman" w:cs="Times New Roman"/>
          <w:sz w:val="28"/>
          <w:szCs w:val="28"/>
        </w:rPr>
        <w:t xml:space="preserve"> – начало </w:t>
      </w:r>
      <w:r w:rsidRPr="00DC026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C026D">
        <w:rPr>
          <w:rFonts w:ascii="Times New Roman" w:hAnsi="Times New Roman" w:cs="Times New Roman"/>
          <w:sz w:val="28"/>
          <w:szCs w:val="28"/>
        </w:rPr>
        <w:t xml:space="preserve"> вв.)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 xml:space="preserve"> сб.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. М., 2011. С. 203–216.</w:t>
      </w:r>
    </w:p>
    <w:p w:rsidR="00A839DE" w:rsidRPr="00DC026D" w:rsidRDefault="00A839DE" w:rsidP="00B11ADC">
      <w:pPr>
        <w:pStyle w:val="1"/>
        <w:tabs>
          <w:tab w:val="left" w:pos="567"/>
        </w:tabs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Образец библиографического описания диссертации, автореферата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Чугунов М.В. Советско-финские отношения в 1917–1947 гг.: политический и социальный аспекты: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. … канд. ист. наук: 07.00.02 / Чугунов Максим Владимирович. Иваново, 2015. 25 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>.</w:t>
      </w:r>
    </w:p>
    <w:p w:rsidR="00A839DE" w:rsidRPr="00DC026D" w:rsidRDefault="00A839DE" w:rsidP="00B11ADC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 xml:space="preserve">5. </w:t>
      </w:r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библиографического описания обобщающих, справочных</w:t>
      </w: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учебных изданий</w:t>
      </w: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Образец библиографического описания учебного пособия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>Мунчаев Ш.М., Устинов В.М. История Советского государства. М., 2002. 704 с.</w:t>
      </w: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 xml:space="preserve">Образец библиографического описания энциклопедии, </w:t>
      </w:r>
    </w:p>
    <w:p w:rsidR="00A839DE" w:rsidRPr="00DC026D" w:rsidRDefault="00A839DE" w:rsidP="00B11AD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i/>
          <w:iCs/>
          <w:sz w:val="28"/>
          <w:szCs w:val="28"/>
        </w:rPr>
        <w:t>словаря, справочника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Мусский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И. А. 100 великих дипломатов. М., 2002. 608 с.</w:t>
      </w: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B11AD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B11ADC">
      <w:pPr>
        <w:pStyle w:val="1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Pr="00DC02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C026D">
        <w:rPr>
          <w:rFonts w:ascii="Times New Roman" w:hAnsi="Times New Roman" w:cs="Times New Roman"/>
          <w:b/>
          <w:bCs/>
          <w:sz w:val="28"/>
          <w:szCs w:val="28"/>
        </w:rPr>
        <w:t>Образец оформления библиографии</w:t>
      </w:r>
    </w:p>
    <w:p w:rsidR="00A839DE" w:rsidRPr="00DC026D" w:rsidRDefault="00A839DE" w:rsidP="00B11ADC">
      <w:pPr>
        <w:pStyle w:val="10"/>
        <w:spacing w:after="0" w:line="240" w:lineRule="auto"/>
        <w:ind w:left="10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sz w:val="28"/>
          <w:szCs w:val="28"/>
        </w:rPr>
        <w:t xml:space="preserve"> (списка источников и литературы)</w:t>
      </w: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839DE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caps/>
          <w:sz w:val="28"/>
          <w:szCs w:val="28"/>
        </w:rPr>
        <w:t>Библиография</w:t>
      </w:r>
    </w:p>
    <w:p w:rsidR="00A839DE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sz w:val="28"/>
          <w:szCs w:val="28"/>
        </w:rPr>
        <w:t>Источники</w:t>
      </w: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Основные положения по размещению строительства первой очереди в 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>. Тирасполе на 1946–1950 гг.</w:t>
      </w:r>
      <w:r w:rsidR="00E235FD">
        <w:rPr>
          <w:rFonts w:ascii="Times New Roman" w:hAnsi="Times New Roman" w:cs="Times New Roman"/>
          <w:sz w:val="28"/>
          <w:szCs w:val="28"/>
        </w:rPr>
        <w:t xml:space="preserve"> </w:t>
      </w:r>
      <w:r w:rsidRPr="00DC026D">
        <w:rPr>
          <w:rFonts w:ascii="Times New Roman" w:hAnsi="Times New Roman" w:cs="Times New Roman"/>
          <w:sz w:val="28"/>
          <w:szCs w:val="28"/>
        </w:rPr>
        <w:t>// ЦГА ПМР. Ф</w:t>
      </w:r>
      <w:r w:rsidRPr="00DC026D">
        <w:rPr>
          <w:rFonts w:ascii="Times New Roman" w:hAnsi="Times New Roman" w:cs="Times New Roman"/>
          <w:sz w:val="28"/>
          <w:szCs w:val="28"/>
          <w:lang w:val="ru-MO"/>
        </w:rPr>
        <w:t>.</w:t>
      </w:r>
      <w:r w:rsidRPr="00DC026D">
        <w:rPr>
          <w:rFonts w:ascii="Times New Roman" w:hAnsi="Times New Roman" w:cs="Times New Roman"/>
          <w:sz w:val="28"/>
          <w:szCs w:val="28"/>
        </w:rPr>
        <w:t xml:space="preserve">107. Оп. 1. Д. 25. 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DC026D">
        <w:rPr>
          <w:rFonts w:ascii="Times New Roman" w:hAnsi="Times New Roman" w:cs="Times New Roman"/>
          <w:sz w:val="28"/>
          <w:szCs w:val="28"/>
          <w:lang w:val="ru-MO"/>
        </w:rPr>
        <w:t>Материалы об ущербе, причиненном городу Тирасполь немецко-фашистскими оккупантами за 1944 г. // ЦГА ПМР. Ф. 107. Оп. 1. Д. 4.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26D">
        <w:rPr>
          <w:rFonts w:ascii="Times New Roman" w:hAnsi="Times New Roman" w:cs="Times New Roman"/>
          <w:color w:val="000000"/>
          <w:sz w:val="28"/>
          <w:szCs w:val="28"/>
          <w:lang w:val="ru-MO"/>
        </w:rPr>
        <w:t xml:space="preserve">Протокол заседания </w:t>
      </w:r>
      <w:r w:rsidRPr="00DC026D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DC026D">
        <w:rPr>
          <w:rFonts w:ascii="Times New Roman" w:hAnsi="Times New Roman" w:cs="Times New Roman"/>
          <w:color w:val="000000"/>
          <w:sz w:val="28"/>
          <w:szCs w:val="28"/>
        </w:rPr>
        <w:t xml:space="preserve"> сессии Тираспольского Городского Совета Депутатов Труд.  </w:t>
      </w:r>
      <w:r w:rsidR="00E235FD">
        <w:rPr>
          <w:rFonts w:ascii="Times New Roman" w:hAnsi="Times New Roman" w:cs="Times New Roman"/>
          <w:color w:val="000000"/>
          <w:sz w:val="28"/>
          <w:szCs w:val="28"/>
        </w:rPr>
        <w:t>27.07.1947 г.</w:t>
      </w:r>
      <w:r w:rsidRPr="00DC026D">
        <w:rPr>
          <w:rFonts w:ascii="Times New Roman" w:hAnsi="Times New Roman" w:cs="Times New Roman"/>
          <w:color w:val="000000"/>
          <w:sz w:val="28"/>
          <w:szCs w:val="28"/>
        </w:rPr>
        <w:t xml:space="preserve"> // ЦГА ПМР. Ф. 107. Оп. 1. Д. 34.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Мероприятия по восстановлению и благоустройству 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>. Тирасполя на 1946 г. // Тираспольский объединенный музей. НВФ. 2432.</w:t>
      </w: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sz w:val="28"/>
          <w:szCs w:val="28"/>
        </w:rPr>
        <w:t>Исследования</w:t>
      </w: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Баев М.В. Ущерб, причиненный городу Тирасполь немецко-румынскими оккупантами // Тирасполь и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тираспольчане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1941–1945 гг. </w:t>
      </w:r>
      <w:r w:rsidRPr="00DC026D">
        <w:rPr>
          <w:rFonts w:ascii="Times New Roman" w:hAnsi="Times New Roman" w:cs="Times New Roman"/>
          <w:sz w:val="28"/>
          <w:szCs w:val="28"/>
          <w:lang w:val="ru-MO"/>
        </w:rPr>
        <w:t xml:space="preserve">Под ред. </w:t>
      </w:r>
      <w:r w:rsidR="00E235FD">
        <w:rPr>
          <w:rFonts w:ascii="Times New Roman" w:hAnsi="Times New Roman" w:cs="Times New Roman"/>
          <w:sz w:val="28"/>
          <w:szCs w:val="28"/>
          <w:lang w:val="ru-MO"/>
        </w:rPr>
        <w:t xml:space="preserve">Н.В.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Дымченко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, </w:t>
      </w:r>
      <w:r w:rsidR="00E235FD">
        <w:rPr>
          <w:rFonts w:ascii="Times New Roman" w:hAnsi="Times New Roman" w:cs="Times New Roman"/>
          <w:sz w:val="28"/>
          <w:szCs w:val="28"/>
        </w:rPr>
        <w:t xml:space="preserve">А.А. </w:t>
      </w:r>
      <w:r w:rsidRPr="00DC026D">
        <w:rPr>
          <w:rFonts w:ascii="Times New Roman" w:hAnsi="Times New Roman" w:cs="Times New Roman"/>
          <w:sz w:val="28"/>
          <w:szCs w:val="28"/>
        </w:rPr>
        <w:t>Мельничук. Тирасполь, 1999 г. С. 27–33.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Богдан В.А.,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Лункарь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И.Е. Архитектура Тирасполя в контексте сформировавшихся эстетических критериев городской среды //  Искусствознание. Выпуск 2. Под ред. А.В.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Сушкевич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. Тирасполь, 2006.        С. 74– 84.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Кашлева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М. Тирасполь – 1918–1940 гг. – советский, довоенный, столица МАССР // 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Днестровская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 xml:space="preserve"> правда. 13 сентября 2012 г. С. 2.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Кривенко А.В.,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Симаченко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 xml:space="preserve"> Р.В. Тирасполь: эволюция городской застройки // Приднестровское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наследие</w:t>
      </w:r>
      <w:proofErr w:type="gramStart"/>
      <w:r w:rsidRPr="00DC02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C026D">
        <w:rPr>
          <w:rFonts w:ascii="Times New Roman" w:hAnsi="Times New Roman" w:cs="Times New Roman"/>
          <w:sz w:val="28"/>
          <w:szCs w:val="28"/>
        </w:rPr>
        <w:t>ып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. 3. Тирасполь, 2010. С. 47–54.</w:t>
      </w: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26D">
        <w:rPr>
          <w:rFonts w:ascii="Times New Roman" w:hAnsi="Times New Roman" w:cs="Times New Roman"/>
          <w:b/>
          <w:bCs/>
          <w:sz w:val="28"/>
          <w:szCs w:val="28"/>
        </w:rPr>
        <w:t>Обобщающие, справочные и учебные издания</w:t>
      </w:r>
    </w:p>
    <w:p w:rsidR="00A839DE" w:rsidRPr="00DC026D" w:rsidRDefault="00A839DE" w:rsidP="00B11A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DC026D">
        <w:rPr>
          <w:rFonts w:ascii="Times New Roman" w:hAnsi="Times New Roman" w:cs="Times New Roman"/>
          <w:sz w:val="28"/>
          <w:szCs w:val="28"/>
        </w:rPr>
        <w:t>История Приднестровской Молдавской Республики.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026D">
        <w:rPr>
          <w:rFonts w:ascii="Times New Roman" w:hAnsi="Times New Roman" w:cs="Times New Roman"/>
          <w:sz w:val="28"/>
          <w:szCs w:val="28"/>
        </w:rPr>
        <w:t xml:space="preserve"> 2.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26D">
        <w:rPr>
          <w:rFonts w:ascii="Times New Roman" w:hAnsi="Times New Roman" w:cs="Times New Roman"/>
          <w:sz w:val="28"/>
          <w:szCs w:val="28"/>
        </w:rPr>
        <w:t xml:space="preserve">2. Под ред. В.Я. </w:t>
      </w:r>
      <w:proofErr w:type="spellStart"/>
      <w:r w:rsidRPr="00DC026D">
        <w:rPr>
          <w:rFonts w:ascii="Times New Roman" w:hAnsi="Times New Roman" w:cs="Times New Roman"/>
          <w:sz w:val="28"/>
          <w:szCs w:val="28"/>
        </w:rPr>
        <w:t>Гросула</w:t>
      </w:r>
      <w:proofErr w:type="spellEnd"/>
      <w:r w:rsidRPr="00DC026D">
        <w:rPr>
          <w:rFonts w:ascii="Times New Roman" w:hAnsi="Times New Roman" w:cs="Times New Roman"/>
          <w:sz w:val="28"/>
          <w:szCs w:val="28"/>
        </w:rPr>
        <w:t>. Тирасполь, 2001</w:t>
      </w:r>
      <w:r w:rsidRPr="00DC026D">
        <w:rPr>
          <w:rFonts w:ascii="Times New Roman" w:hAnsi="Times New Roman" w:cs="Times New Roman"/>
          <w:sz w:val="28"/>
          <w:szCs w:val="28"/>
          <w:lang w:val="ru-MO"/>
        </w:rPr>
        <w:t xml:space="preserve">. 512 </w:t>
      </w:r>
      <w:proofErr w:type="gramStart"/>
      <w:r w:rsidRPr="00DC026D">
        <w:rPr>
          <w:rFonts w:ascii="Times New Roman" w:hAnsi="Times New Roman" w:cs="Times New Roman"/>
          <w:sz w:val="28"/>
          <w:szCs w:val="28"/>
          <w:lang w:val="ru-MO"/>
        </w:rPr>
        <w:t>с</w:t>
      </w:r>
      <w:proofErr w:type="gramEnd"/>
      <w:r w:rsidRPr="00DC026D">
        <w:rPr>
          <w:rFonts w:ascii="Times New Roman" w:hAnsi="Times New Roman" w:cs="Times New Roman"/>
          <w:sz w:val="28"/>
          <w:szCs w:val="28"/>
          <w:lang w:val="ru-MO"/>
        </w:rPr>
        <w:t>.</w:t>
      </w:r>
    </w:p>
    <w:p w:rsidR="00A839DE" w:rsidRPr="00100566" w:rsidRDefault="00A839DE" w:rsidP="00DC0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CDB">
        <w:rPr>
          <w:rFonts w:ascii="Times New Roman" w:hAnsi="Times New Roman" w:cs="Times New Roman"/>
          <w:sz w:val="28"/>
          <w:szCs w:val="28"/>
        </w:rPr>
        <w:t>История Приднестро</w:t>
      </w:r>
      <w:r>
        <w:rPr>
          <w:rFonts w:ascii="Times New Roman" w:hAnsi="Times New Roman" w:cs="Times New Roman"/>
          <w:sz w:val="28"/>
          <w:szCs w:val="28"/>
        </w:rPr>
        <w:t>вской Молдавской Республики. Т. 4</w:t>
      </w:r>
      <w:r w:rsidRPr="001F4CDB">
        <w:rPr>
          <w:rFonts w:ascii="Times New Roman" w:hAnsi="Times New Roman" w:cs="Times New Roman"/>
          <w:sz w:val="28"/>
          <w:szCs w:val="28"/>
        </w:rPr>
        <w:t>.</w:t>
      </w:r>
      <w:r w:rsidRPr="00F60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Кн. вторая.</w:t>
      </w:r>
      <w:r w:rsidRPr="001F4CDB">
        <w:rPr>
          <w:rFonts w:ascii="Times New Roman" w:hAnsi="Times New Roman" w:cs="Times New Roman"/>
          <w:sz w:val="28"/>
          <w:szCs w:val="28"/>
        </w:rPr>
        <w:t xml:space="preserve"> Тирасполь, 2021.</w:t>
      </w:r>
      <w:r>
        <w:rPr>
          <w:rFonts w:ascii="Times New Roman" w:hAnsi="Times New Roman" w:cs="Times New Roman"/>
          <w:sz w:val="28"/>
          <w:szCs w:val="28"/>
        </w:rPr>
        <w:t xml:space="preserve"> 776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DC026D">
        <w:rPr>
          <w:rFonts w:ascii="Times New Roman" w:hAnsi="Times New Roman" w:cs="Times New Roman"/>
          <w:sz w:val="28"/>
          <w:szCs w:val="28"/>
        </w:rPr>
        <w:t xml:space="preserve">Очерки истории Тирасполя. </w:t>
      </w:r>
      <w:r w:rsidRPr="00DC026D">
        <w:rPr>
          <w:rFonts w:ascii="Times New Roman" w:hAnsi="Times New Roman" w:cs="Times New Roman"/>
          <w:sz w:val="28"/>
          <w:szCs w:val="28"/>
          <w:lang w:val="ru-MO"/>
        </w:rPr>
        <w:t xml:space="preserve">Под ред. </w:t>
      </w:r>
      <w:r>
        <w:rPr>
          <w:rFonts w:ascii="Times New Roman" w:hAnsi="Times New Roman" w:cs="Times New Roman"/>
          <w:sz w:val="28"/>
          <w:szCs w:val="28"/>
          <w:lang w:val="ru-MO"/>
        </w:rPr>
        <w:t xml:space="preserve">А. </w:t>
      </w:r>
      <w:r w:rsidRPr="00DC026D">
        <w:rPr>
          <w:rFonts w:ascii="Times New Roman" w:hAnsi="Times New Roman" w:cs="Times New Roman"/>
          <w:sz w:val="28"/>
          <w:szCs w:val="28"/>
          <w:lang w:val="ru-MO"/>
        </w:rPr>
        <w:t xml:space="preserve">Мироновой. </w:t>
      </w:r>
      <w:r w:rsidRPr="00DC026D">
        <w:rPr>
          <w:rFonts w:ascii="Times New Roman" w:hAnsi="Times New Roman" w:cs="Times New Roman"/>
          <w:sz w:val="28"/>
          <w:szCs w:val="28"/>
        </w:rPr>
        <w:t>Кишинев, 1967</w:t>
      </w:r>
      <w:r w:rsidRPr="00DC026D">
        <w:rPr>
          <w:rFonts w:ascii="Times New Roman" w:hAnsi="Times New Roman" w:cs="Times New Roman"/>
          <w:sz w:val="28"/>
          <w:szCs w:val="28"/>
          <w:lang w:val="ru-MO"/>
        </w:rPr>
        <w:t xml:space="preserve">. 188 </w:t>
      </w:r>
      <w:proofErr w:type="gramStart"/>
      <w:r w:rsidRPr="00DC026D">
        <w:rPr>
          <w:rFonts w:ascii="Times New Roman" w:hAnsi="Times New Roman" w:cs="Times New Roman"/>
          <w:sz w:val="28"/>
          <w:szCs w:val="28"/>
          <w:lang w:val="ru-MO"/>
        </w:rPr>
        <w:t>с</w:t>
      </w:r>
      <w:proofErr w:type="gramEnd"/>
      <w:r w:rsidRPr="00DC026D">
        <w:rPr>
          <w:rFonts w:ascii="Times New Roman" w:hAnsi="Times New Roman" w:cs="Times New Roman"/>
          <w:sz w:val="28"/>
          <w:szCs w:val="28"/>
          <w:lang w:val="ru-MO"/>
        </w:rPr>
        <w:t>.</w:t>
      </w:r>
    </w:p>
    <w:p w:rsidR="00A839DE" w:rsidRPr="00DC026D" w:rsidRDefault="00A839DE" w:rsidP="00B11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DC026D">
        <w:rPr>
          <w:rFonts w:ascii="Times New Roman" w:hAnsi="Times New Roman" w:cs="Times New Roman"/>
          <w:sz w:val="28"/>
          <w:szCs w:val="28"/>
          <w:lang w:val="ru-MO"/>
        </w:rPr>
        <w:t>Педаш</w:t>
      </w:r>
      <w:proofErr w:type="spellEnd"/>
      <w:r w:rsidRPr="00DC026D">
        <w:rPr>
          <w:rFonts w:ascii="Times New Roman" w:hAnsi="Times New Roman" w:cs="Times New Roman"/>
          <w:sz w:val="28"/>
          <w:szCs w:val="28"/>
          <w:lang w:val="ru-MO"/>
        </w:rPr>
        <w:t xml:space="preserve"> Г., </w:t>
      </w:r>
      <w:proofErr w:type="spellStart"/>
      <w:r w:rsidRPr="00DC026D">
        <w:rPr>
          <w:rFonts w:ascii="Times New Roman" w:hAnsi="Times New Roman" w:cs="Times New Roman"/>
          <w:sz w:val="28"/>
          <w:szCs w:val="28"/>
          <w:lang w:val="ru-MO"/>
        </w:rPr>
        <w:t>Эльтман</w:t>
      </w:r>
      <w:proofErr w:type="spellEnd"/>
      <w:r w:rsidRPr="00DC026D">
        <w:rPr>
          <w:rFonts w:ascii="Times New Roman" w:hAnsi="Times New Roman" w:cs="Times New Roman"/>
          <w:sz w:val="28"/>
          <w:szCs w:val="28"/>
          <w:lang w:val="ru-MO"/>
        </w:rPr>
        <w:t xml:space="preserve"> И. Градостроительство Молдавии. Кишинев, 1968. 250 </w:t>
      </w:r>
      <w:proofErr w:type="gramStart"/>
      <w:r w:rsidRPr="00DC026D">
        <w:rPr>
          <w:rFonts w:ascii="Times New Roman" w:hAnsi="Times New Roman" w:cs="Times New Roman"/>
          <w:sz w:val="28"/>
          <w:szCs w:val="28"/>
          <w:lang w:val="ru-MO"/>
        </w:rPr>
        <w:t>с</w:t>
      </w:r>
      <w:proofErr w:type="gramEnd"/>
      <w:r w:rsidRPr="00DC026D">
        <w:rPr>
          <w:rFonts w:ascii="Times New Roman" w:hAnsi="Times New Roman" w:cs="Times New Roman"/>
          <w:sz w:val="28"/>
          <w:szCs w:val="28"/>
          <w:lang w:val="ru-MO"/>
        </w:rPr>
        <w:t>.</w:t>
      </w:r>
    </w:p>
    <w:p w:rsidR="00A839DE" w:rsidRPr="00DC026D" w:rsidRDefault="00A839DE" w:rsidP="003B14E0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A839DE" w:rsidRPr="00DC026D" w:rsidSect="003B14E0">
      <w:foot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E2" w:rsidRDefault="00A64EE2" w:rsidP="007700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4EE2" w:rsidRDefault="00A64EE2" w:rsidP="007700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DE" w:rsidRDefault="005247B4">
    <w:pPr>
      <w:pStyle w:val="a7"/>
      <w:jc w:val="right"/>
      <w:rPr>
        <w:rFonts w:cs="Times New Roman"/>
      </w:rPr>
    </w:pPr>
    <w:fldSimple w:instr=" PAGE   \* MERGEFORMAT ">
      <w:r w:rsidR="007A4482">
        <w:rPr>
          <w:noProof/>
        </w:rPr>
        <w:t>10</w:t>
      </w:r>
    </w:fldSimple>
  </w:p>
  <w:p w:rsidR="00A839DE" w:rsidRDefault="00A839DE">
    <w:pPr>
      <w:pStyle w:val="a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E2" w:rsidRDefault="00A64EE2" w:rsidP="007700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64EE2" w:rsidRDefault="00A64EE2" w:rsidP="007700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ADC"/>
    <w:rsid w:val="000212B4"/>
    <w:rsid w:val="000850F5"/>
    <w:rsid w:val="00100566"/>
    <w:rsid w:val="0017628D"/>
    <w:rsid w:val="001F4CDB"/>
    <w:rsid w:val="002D710E"/>
    <w:rsid w:val="002E3880"/>
    <w:rsid w:val="002E6D8D"/>
    <w:rsid w:val="003B14E0"/>
    <w:rsid w:val="0050244B"/>
    <w:rsid w:val="005247B4"/>
    <w:rsid w:val="005A7676"/>
    <w:rsid w:val="005C3BFD"/>
    <w:rsid w:val="006C6D03"/>
    <w:rsid w:val="00770005"/>
    <w:rsid w:val="007A4482"/>
    <w:rsid w:val="007B7D53"/>
    <w:rsid w:val="00821FB3"/>
    <w:rsid w:val="00842FE0"/>
    <w:rsid w:val="0084552F"/>
    <w:rsid w:val="00984527"/>
    <w:rsid w:val="009E53C7"/>
    <w:rsid w:val="00A64EE2"/>
    <w:rsid w:val="00A839DE"/>
    <w:rsid w:val="00AC0F59"/>
    <w:rsid w:val="00AF1682"/>
    <w:rsid w:val="00B11ADC"/>
    <w:rsid w:val="00CE1CBA"/>
    <w:rsid w:val="00D6152F"/>
    <w:rsid w:val="00D63771"/>
    <w:rsid w:val="00DA70E3"/>
    <w:rsid w:val="00DC026D"/>
    <w:rsid w:val="00E01457"/>
    <w:rsid w:val="00E13F26"/>
    <w:rsid w:val="00E235FD"/>
    <w:rsid w:val="00E83B73"/>
    <w:rsid w:val="00F6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D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99"/>
    <w:rsid w:val="00B11ADC"/>
    <w:rPr>
      <w:rFonts w:eastAsia="Times New Roman" w:cs="Calibri"/>
      <w:sz w:val="22"/>
      <w:szCs w:val="22"/>
      <w:lang w:eastAsia="en-US"/>
    </w:rPr>
  </w:style>
  <w:style w:type="character" w:styleId="a3">
    <w:name w:val="Hyperlink"/>
    <w:basedOn w:val="a0"/>
    <w:uiPriority w:val="99"/>
    <w:rsid w:val="00B11A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B11AD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B11ADC"/>
    <w:rPr>
      <w:rFonts w:ascii="Calibri" w:hAnsi="Calibri" w:cs="Calibri"/>
      <w:sz w:val="20"/>
      <w:szCs w:val="20"/>
    </w:rPr>
  </w:style>
  <w:style w:type="character" w:customStyle="1" w:styleId="NoSpacingChar">
    <w:name w:val="No Spacing Char"/>
    <w:basedOn w:val="a0"/>
    <w:link w:val="1"/>
    <w:uiPriority w:val="99"/>
    <w:locked/>
    <w:rsid w:val="00B11ADC"/>
    <w:rPr>
      <w:rFonts w:eastAsia="Times New Roman" w:cs="Calibri"/>
      <w:sz w:val="22"/>
      <w:szCs w:val="22"/>
      <w:lang w:val="ru-RU" w:eastAsia="en-US" w:bidi="ar-SA"/>
    </w:rPr>
  </w:style>
  <w:style w:type="paragraph" w:customStyle="1" w:styleId="10">
    <w:name w:val="Абзац списка1"/>
    <w:basedOn w:val="a"/>
    <w:uiPriority w:val="99"/>
    <w:rsid w:val="00B11ADC"/>
    <w:pPr>
      <w:ind w:left="720"/>
    </w:pPr>
  </w:style>
  <w:style w:type="table" w:styleId="a6">
    <w:name w:val="Table Grid"/>
    <w:basedOn w:val="a1"/>
    <w:uiPriority w:val="99"/>
    <w:rsid w:val="00B11AD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B1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11ADC"/>
    <w:rPr>
      <w:rFonts w:ascii="Calibri" w:hAnsi="Calibri" w:cs="Calibri"/>
    </w:rPr>
  </w:style>
  <w:style w:type="character" w:customStyle="1" w:styleId="a9">
    <w:name w:val="Без интервала Знак"/>
    <w:link w:val="aa"/>
    <w:uiPriority w:val="1"/>
    <w:locked/>
    <w:rsid w:val="007A4482"/>
    <w:rPr>
      <w:rFonts w:eastAsia="Calibri" w:cs="Calibri"/>
      <w:lang w:val="ru-RU" w:eastAsia="en-US" w:bidi="ar-SA"/>
    </w:rPr>
  </w:style>
  <w:style w:type="paragraph" w:styleId="aa">
    <w:name w:val="No Spacing"/>
    <w:link w:val="a9"/>
    <w:uiPriority w:val="1"/>
    <w:qFormat/>
    <w:rsid w:val="007A448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daccess-dds-ny.un.org/doc/RESOLUTION/GEN/NR0/586/19/IMG/%20NR058619.pdf%20?OpenEl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tmat.info/node/4339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2125</Words>
  <Characters>12117</Characters>
  <Application>Microsoft Office Word</Application>
  <DocSecurity>0</DocSecurity>
  <Lines>100</Lines>
  <Paragraphs>28</Paragraphs>
  <ScaleCrop>false</ScaleCrop>
  <Company/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2023-11-29T15:24:00Z</dcterms:created>
  <dcterms:modified xsi:type="dcterms:W3CDTF">2026-04-29T14:26:00Z</dcterms:modified>
</cp:coreProperties>
</file>